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>
      <w:pPr>
        <w:ind w:right="600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安徽新华学院毕业证、学位证</w:t>
      </w:r>
      <w:r>
        <w:rPr>
          <w:rFonts w:hint="eastAsia" w:ascii="宋体" w:hAnsi="宋体" w:eastAsia="宋体" w:cs="宋体"/>
          <w:b/>
          <w:sz w:val="28"/>
          <w:szCs w:val="28"/>
        </w:rPr>
        <w:t>封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面印制</w:t>
      </w:r>
      <w:r>
        <w:rPr>
          <w:rFonts w:hint="eastAsia" w:ascii="宋体" w:hAnsi="宋体" w:eastAsia="宋体" w:cs="宋体"/>
          <w:b/>
          <w:sz w:val="28"/>
          <w:szCs w:val="28"/>
        </w:rPr>
        <w:t>招标相关技术参数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一、</w:t>
      </w:r>
      <w:r>
        <w:rPr>
          <w:rFonts w:hint="eastAsia" w:ascii="宋体" w:hAnsi="宋体" w:cs="宋体"/>
          <w:sz w:val="24"/>
          <w:szCs w:val="24"/>
          <w:lang w:eastAsia="zh-CN"/>
        </w:rPr>
        <w:t>制作</w:t>
      </w:r>
      <w:r>
        <w:rPr>
          <w:rFonts w:hint="eastAsia" w:ascii="宋体" w:hAnsi="宋体" w:cs="宋体"/>
          <w:sz w:val="24"/>
          <w:szCs w:val="24"/>
        </w:rPr>
        <w:t>内容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1、</w:t>
      </w:r>
      <w:r>
        <w:rPr>
          <w:rFonts w:hint="eastAsia" w:ascii="宋体" w:hAnsi="宋体" w:cs="宋体"/>
          <w:sz w:val="24"/>
          <w:szCs w:val="24"/>
        </w:rPr>
        <w:t>毕业证书</w:t>
      </w:r>
    </w:p>
    <w:tbl>
      <w:tblPr>
        <w:tblStyle w:val="7"/>
        <w:tblpPr w:leftFromText="180" w:rightFromText="180" w:vertAnchor="text" w:tblpX="359" w:tblpY="198"/>
        <w:tblOverlap w:val="never"/>
        <w:tblW w:w="95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1510"/>
        <w:gridCol w:w="2500"/>
        <w:gridCol w:w="1167"/>
        <w:gridCol w:w="31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2756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品名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规格</w:t>
            </w:r>
          </w:p>
        </w:tc>
        <w:tc>
          <w:tcPr>
            <w:tcW w:w="116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色别</w:t>
            </w:r>
          </w:p>
        </w:tc>
        <w:tc>
          <w:tcPr>
            <w:tcW w:w="3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46" w:type="dxa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lang w:eastAsia="zh-CN"/>
              </w:rPr>
              <w:t>毕业证</w:t>
            </w:r>
          </w:p>
        </w:tc>
        <w:tc>
          <w:tcPr>
            <w:tcW w:w="151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封皮</w:t>
            </w:r>
          </w:p>
        </w:tc>
        <w:tc>
          <w:tcPr>
            <w:tcW w:w="250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45.2×30.8cm</w:t>
            </w:r>
          </w:p>
        </w:tc>
        <w:tc>
          <w:tcPr>
            <w:tcW w:w="116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深</w:t>
            </w:r>
            <w:r>
              <w:rPr>
                <w:rFonts w:hint="eastAsia" w:ascii="Times New Roman" w:hAnsi="宋体"/>
                <w:sz w:val="24"/>
                <w:szCs w:val="24"/>
              </w:rPr>
              <w:t>蓝</w:t>
            </w:r>
          </w:p>
        </w:tc>
        <w:tc>
          <w:tcPr>
            <w:tcW w:w="3143" w:type="dxa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1" descr="b3cb1576eb58303c7bdb2bedbca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b3cb1576eb58303c7bdb2bedbca447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246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打印</w:t>
            </w:r>
            <w:r>
              <w:rPr>
                <w:rFonts w:hint="eastAsia" w:ascii="Times New Roman" w:hAnsi="Times New Roman"/>
                <w:sz w:val="24"/>
                <w:szCs w:val="24"/>
              </w:rPr>
              <w:t>内芯</w:t>
            </w:r>
          </w:p>
        </w:tc>
        <w:tc>
          <w:tcPr>
            <w:tcW w:w="250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A4（</w:t>
            </w:r>
            <w:r>
              <w:rPr>
                <w:rFonts w:ascii="Times New Roman" w:hAnsi="Times New Roman"/>
                <w:sz w:val="24"/>
                <w:szCs w:val="24"/>
              </w:rPr>
              <w:t>21.1×29.2cm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16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246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内芯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隔纸</w:t>
            </w:r>
          </w:p>
        </w:tc>
        <w:tc>
          <w:tcPr>
            <w:tcW w:w="250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A4（</w:t>
            </w:r>
            <w:r>
              <w:rPr>
                <w:rFonts w:ascii="Times New Roman" w:hAnsi="Times New Roman"/>
                <w:sz w:val="24"/>
                <w:szCs w:val="24"/>
              </w:rPr>
              <w:t>21.1×29.2cm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16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 w:ascii="宋体" w:hAnsi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2、学士学位证书</w:t>
      </w:r>
    </w:p>
    <w:tbl>
      <w:tblPr>
        <w:tblStyle w:val="7"/>
        <w:tblpPr w:leftFromText="180" w:rightFromText="180" w:vertAnchor="text" w:tblpX="79" w:tblpY="198"/>
        <w:tblOverlap w:val="never"/>
        <w:tblW w:w="9581" w:type="dxa"/>
        <w:tblInd w:w="2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493"/>
        <w:gridCol w:w="2467"/>
        <w:gridCol w:w="1166"/>
        <w:gridCol w:w="3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2723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品名</w:t>
            </w:r>
          </w:p>
        </w:tc>
        <w:tc>
          <w:tcPr>
            <w:tcW w:w="246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规格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色别</w:t>
            </w:r>
          </w:p>
        </w:tc>
        <w:tc>
          <w:tcPr>
            <w:tcW w:w="322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Times New Roman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230" w:type="dxa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学士学位证书</w:t>
            </w:r>
          </w:p>
        </w:tc>
        <w:tc>
          <w:tcPr>
            <w:tcW w:w="149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封</w:t>
            </w:r>
            <w:r>
              <w:rPr>
                <w:rFonts w:hint="eastAsia" w:ascii="Times New Roman" w:hAnsi="宋体"/>
                <w:sz w:val="24"/>
                <w:szCs w:val="24"/>
              </w:rPr>
              <w:t>皮</w:t>
            </w:r>
          </w:p>
        </w:tc>
        <w:tc>
          <w:tcPr>
            <w:tcW w:w="246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45.2×30.8cm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宋体"/>
                <w:sz w:val="24"/>
                <w:szCs w:val="24"/>
              </w:rPr>
              <w:t>深</w:t>
            </w:r>
            <w:r>
              <w:rPr>
                <w:rFonts w:hint="eastAsia" w:ascii="Times New Roman" w:hAnsi="宋体"/>
                <w:sz w:val="24"/>
                <w:szCs w:val="24"/>
              </w:rPr>
              <w:t>红</w:t>
            </w:r>
          </w:p>
        </w:tc>
        <w:tc>
          <w:tcPr>
            <w:tcW w:w="3225" w:type="dxa"/>
            <w:vMerge w:val="restart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94840" cy="1421130"/>
                  <wp:effectExtent l="0" t="0" r="10160" b="7620"/>
                  <wp:docPr id="1" name="图片 2" descr="40ec432ed30528551a4e3b9b3783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40ec432ed30528551a4e3b9b378397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230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打印</w:t>
            </w:r>
            <w:r>
              <w:rPr>
                <w:rFonts w:ascii="Times New Roman" w:hAnsi="宋体"/>
                <w:sz w:val="24"/>
                <w:szCs w:val="24"/>
              </w:rPr>
              <w:t>内芯</w:t>
            </w:r>
          </w:p>
        </w:tc>
        <w:tc>
          <w:tcPr>
            <w:tcW w:w="246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A4（</w:t>
            </w:r>
            <w:r>
              <w:rPr>
                <w:rFonts w:ascii="Times New Roman" w:hAnsi="Times New Roman"/>
                <w:sz w:val="24"/>
                <w:szCs w:val="24"/>
              </w:rPr>
              <w:t>21.1×29.2cm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Merge w:val="continue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230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内芯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隔纸</w:t>
            </w:r>
          </w:p>
        </w:tc>
        <w:tc>
          <w:tcPr>
            <w:tcW w:w="246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A4（</w:t>
            </w:r>
            <w:r>
              <w:rPr>
                <w:rFonts w:ascii="Times New Roman" w:hAnsi="Times New Roman"/>
                <w:sz w:val="24"/>
                <w:szCs w:val="24"/>
              </w:rPr>
              <w:t>21.1×29.2cm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225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tabs>
          <w:tab w:val="left" w:pos="6600"/>
        </w:tabs>
        <w:spacing w:line="360" w:lineRule="auto"/>
        <w:rPr>
          <w:rFonts w:hint="eastAsia" w:ascii="宋体" w:hAnsi="宋体" w:cs="宋体"/>
          <w:b/>
          <w:sz w:val="24"/>
          <w:szCs w:val="24"/>
        </w:rPr>
      </w:pPr>
    </w:p>
    <w:p>
      <w:pPr>
        <w:tabs>
          <w:tab w:val="left" w:pos="6600"/>
        </w:tabs>
        <w:spacing w:line="360" w:lineRule="auto"/>
        <w:ind w:firstLine="482" w:firstLineChars="200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二、证书内芯要求：</w:t>
      </w:r>
      <w:r>
        <w:rPr>
          <w:rFonts w:ascii="宋体" w:hAnsi="宋体" w:cs="宋体"/>
          <w:b/>
          <w:sz w:val="24"/>
          <w:szCs w:val="24"/>
        </w:rPr>
        <w:tab/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1、纸张要求：150克证券纸；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2、纸张防伪：防伪花纹纸；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3、防伪图案、水印：无色荧光水印；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4、学校公章及校长章印刷：学校公章为</w:t>
      </w:r>
      <w:r>
        <w:rPr>
          <w:rFonts w:hint="eastAsia" w:ascii="宋体" w:hAnsi="宋体" w:eastAsia="宋体" w:cs="宋体"/>
          <w:sz w:val="24"/>
          <w:szCs w:val="24"/>
        </w:rPr>
        <w:t>红色防伪油墨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校长章印刷为蓝色防伪油墨；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5、打印学生个人信息及图像信息。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三、证书封皮要求：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1、面料：优质装帧涂塑纸；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2、内衬：厚度2.5mm优质工业双灰板纸；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3、内芯垫：特制米白色新闻纸或其他工艺纸，双面四角纯棉丝带；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4、内芯隔纸：透明或半透明塑胶材质；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</w:rPr>
        <w:t>、工艺：采用动物蛋白乳胶，全自动装裱成型，平整无气泡、环保、不变形、不霉变；</w:t>
      </w:r>
    </w:p>
    <w:p>
      <w:pPr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cs="宋体"/>
          <w:sz w:val="24"/>
          <w:szCs w:val="24"/>
        </w:rPr>
        <w:t>、烫金：根据面料性质选用适配电化铝恒温烫印，永久光亮。</w:t>
      </w: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ind w:left="0" w:leftChars="0" w:firstLine="0" w:firstLineChars="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证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安徽新华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公司全面履行其在主合同中的各项责任与义务，保证人自愿为其向安徽新华学院提供不可撤销的连带保证责任担保，并向安徽新华学院郑重承诺：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000" w:firstLineChars="2500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日期：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外回扣等任何形式的私下经济利益。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@FangSong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15C0009E"/>
    <w:rsid w:val="15C0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200" w:firstLineChars="200"/>
    </w:pPr>
    <w:rPr>
      <w:rFonts w:ascii="宋体"/>
      <w:szCs w:val="20"/>
    </w:rPr>
  </w:style>
  <w:style w:type="paragraph" w:styleId="3">
    <w:name w:val="Body Text Indent"/>
    <w:basedOn w:val="1"/>
    <w:next w:val="1"/>
    <w:unhideWhenUsed/>
    <w:qFormat/>
    <w:uiPriority w:val="0"/>
    <w:pPr>
      <w:ind w:firstLine="645"/>
    </w:pPr>
    <w:rPr>
      <w:rFonts w:ascii="@FangSong_GB2312" w:hAnsi="@FangSong_GB2312" w:eastAsia="@FangSong_GB2312"/>
      <w:kern w:val="0"/>
      <w:sz w:val="32"/>
      <w:szCs w:val="20"/>
    </w:rPr>
  </w:style>
  <w:style w:type="paragraph" w:styleId="4">
    <w:name w:val="Body Text First Indent"/>
    <w:basedOn w:val="5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0"/>
    </w:rPr>
  </w:style>
  <w:style w:type="paragraph" w:styleId="6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2024-03-15T08:51:00Z</dcterms:created>
  <dc:creator>千里草1403852088</dc:creator>
  <cp:lastModifiedBy>千里草1403852088</cp:lastModifiedBy>
  <dcterms:modified xsi:type="dcterms:W3CDTF">2024-03-15T08:51:40Z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68EF26DAA494407FB4AC1B5714884BBE_11</vt:lpwstr>
  </property>
</Properties>
</file>